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4B" w:rsidRDefault="003E654B" w:rsidP="003E654B">
      <w:pPr>
        <w:tabs>
          <w:tab w:val="left" w:pos="255"/>
          <w:tab w:val="center" w:pos="4819"/>
        </w:tabs>
        <w:jc w:val="center"/>
      </w:pPr>
      <w:r>
        <w:rPr>
          <w:rFonts w:ascii="Vivaldi" w:hAnsi="Vivaldi" w:cs="Vivaldi"/>
          <w:b/>
          <w:i/>
        </w:rPr>
        <w:t>Ministero dell’Istruzione, dell’Università e della Ricerca</w:t>
      </w:r>
    </w:p>
    <w:p w:rsidR="003E654B" w:rsidRDefault="003E654B" w:rsidP="003E654B">
      <w:pPr>
        <w:pStyle w:val="Intestazione"/>
        <w:jc w:val="center"/>
        <w:rPr>
          <w:rFonts w:ascii="Vivaldi" w:hAnsi="Vivaldi" w:cs="Vivaldi"/>
          <w:b/>
          <w:i/>
          <w:sz w:val="12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6985</wp:posOffset>
            </wp:positionV>
            <wp:extent cx="911860" cy="1140460"/>
            <wp:effectExtent l="19050" t="0" r="2540" b="0"/>
            <wp:wrapNone/>
            <wp:docPr id="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140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Vivaldi" w:hAnsi="Vivaldi" w:cs="Vivaldi"/>
          <w:b/>
          <w:i/>
        </w:rPr>
        <w:t>Ufficio Scolastico Regionale per la Calabria</w:t>
      </w:r>
    </w:p>
    <w:p w:rsidR="003E654B" w:rsidRDefault="003E654B" w:rsidP="003E654B">
      <w:pPr>
        <w:pStyle w:val="Intestazione"/>
        <w:jc w:val="center"/>
        <w:rPr>
          <w:rFonts w:ascii="Vivaldi" w:hAnsi="Vivaldi" w:cs="Vivaldi"/>
          <w:b/>
          <w:i/>
          <w:sz w:val="12"/>
        </w:rPr>
      </w:pPr>
    </w:p>
    <w:p w:rsidR="003E654B" w:rsidRDefault="003E654B" w:rsidP="003E654B">
      <w:pPr>
        <w:pStyle w:val="Intestazione"/>
        <w:pBdr>
          <w:top w:val="single" w:sz="4" w:space="2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center"/>
        <w:rPr>
          <w:i/>
          <w:sz w:val="14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30480</wp:posOffset>
            </wp:positionV>
            <wp:extent cx="502285" cy="387985"/>
            <wp:effectExtent l="19050" t="0" r="0" b="0"/>
            <wp:wrapNone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387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5042535</wp:posOffset>
            </wp:positionH>
            <wp:positionV relativeFrom="paragraph">
              <wp:posOffset>13970</wp:posOffset>
            </wp:positionV>
            <wp:extent cx="454660" cy="454660"/>
            <wp:effectExtent l="19050" t="0" r="2540" b="0"/>
            <wp:wrapNone/>
            <wp:docPr id="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54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195" distB="36195" distL="36195" distR="36195" simplePos="0" relativeHeight="251662336" behindDoc="0" locked="0" layoutInCell="1" allowOverlap="1">
            <wp:simplePos x="0" y="0"/>
            <wp:positionH relativeFrom="column">
              <wp:posOffset>5614035</wp:posOffset>
            </wp:positionH>
            <wp:positionV relativeFrom="paragraph">
              <wp:posOffset>33020</wp:posOffset>
            </wp:positionV>
            <wp:extent cx="515620" cy="385445"/>
            <wp:effectExtent l="19050" t="0" r="0" b="0"/>
            <wp:wrapNone/>
            <wp:docPr id="8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-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385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i/>
        </w:rPr>
        <w:t xml:space="preserve">ISTITUTO COMPRENSIVO STATALE </w:t>
      </w:r>
      <w:proofErr w:type="spellStart"/>
      <w:r>
        <w:rPr>
          <w:b/>
          <w:i/>
        </w:rPr>
        <w:t>DI</w:t>
      </w:r>
      <w:proofErr w:type="spellEnd"/>
      <w:r>
        <w:rPr>
          <w:b/>
          <w:i/>
        </w:rPr>
        <w:t xml:space="preserve"> RICADI (VV)</w:t>
      </w:r>
    </w:p>
    <w:p w:rsidR="003E654B" w:rsidRDefault="003E654B" w:rsidP="003E654B">
      <w:pPr>
        <w:pStyle w:val="Intestazione"/>
        <w:pBdr>
          <w:top w:val="single" w:sz="4" w:space="2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center"/>
        <w:rPr>
          <w:i/>
          <w:sz w:val="14"/>
        </w:rPr>
      </w:pPr>
    </w:p>
    <w:p w:rsidR="003E654B" w:rsidRDefault="003E654B" w:rsidP="003E654B">
      <w:pPr>
        <w:pStyle w:val="Intestazione"/>
        <w:pBdr>
          <w:top w:val="single" w:sz="4" w:space="2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center"/>
        <w:rPr>
          <w:i/>
          <w:sz w:val="2"/>
        </w:rPr>
      </w:pPr>
    </w:p>
    <w:p w:rsidR="003E654B" w:rsidRDefault="003E654B" w:rsidP="003E654B">
      <w:pPr>
        <w:pStyle w:val="Intestazione"/>
        <w:pBdr>
          <w:top w:val="single" w:sz="4" w:space="2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center"/>
        <w:rPr>
          <w:i/>
          <w:sz w:val="14"/>
        </w:rPr>
      </w:pPr>
    </w:p>
    <w:p w:rsidR="003E654B" w:rsidRDefault="003E654B" w:rsidP="003E654B">
      <w:pPr>
        <w:pStyle w:val="Intestazione"/>
        <w:pBdr>
          <w:top w:val="single" w:sz="4" w:space="2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center"/>
      </w:pPr>
    </w:p>
    <w:p w:rsidR="003E654B" w:rsidRDefault="003E654B" w:rsidP="003E654B">
      <w:pPr>
        <w:pStyle w:val="Intestazione"/>
        <w:pBdr>
          <w:top w:val="single" w:sz="4" w:space="2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Via Provinciale, s.n.c. - 89866 Ricadi (VV)- </w:t>
      </w:r>
      <w:r>
        <w:rPr>
          <w:rFonts w:ascii="Wingdings 2" w:hAnsi="Wingdings 2" w:cs="Wingdings 2"/>
          <w:sz w:val="18"/>
          <w:szCs w:val="18"/>
        </w:rPr>
        <w:t></w:t>
      </w:r>
      <w:r>
        <w:rPr>
          <w:rFonts w:ascii="Bodoni" w:hAnsi="Bodoni" w:cs="Bodoni"/>
          <w:sz w:val="18"/>
          <w:szCs w:val="18"/>
        </w:rPr>
        <w:t xml:space="preserve"> </w:t>
      </w:r>
      <w:r>
        <w:rPr>
          <w:rFonts w:ascii="Wingdings 2" w:hAnsi="Wingdings 2" w:cs="Wingdings 2"/>
          <w:sz w:val="18"/>
          <w:szCs w:val="18"/>
        </w:rPr>
        <w:t></w:t>
      </w:r>
      <w:r>
        <w:rPr>
          <w:rFonts w:ascii="Bodoni" w:hAnsi="Bodoni" w:cs="Bodoni"/>
          <w:sz w:val="18"/>
          <w:szCs w:val="18"/>
        </w:rPr>
        <w:t xml:space="preserve"> </w:t>
      </w:r>
      <w:r>
        <w:rPr>
          <w:i/>
          <w:sz w:val="18"/>
          <w:szCs w:val="18"/>
        </w:rPr>
        <w:t>Tel. e fax:  0963/663573</w:t>
      </w:r>
    </w:p>
    <w:p w:rsidR="003E654B" w:rsidRDefault="003E654B" w:rsidP="003E654B">
      <w:pPr>
        <w:pStyle w:val="Intestazione"/>
        <w:pBdr>
          <w:top w:val="single" w:sz="4" w:space="2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Cod. </w:t>
      </w:r>
      <w:proofErr w:type="spellStart"/>
      <w:r>
        <w:rPr>
          <w:i/>
          <w:sz w:val="18"/>
          <w:szCs w:val="18"/>
        </w:rPr>
        <w:t>Mecc</w:t>
      </w:r>
      <w:proofErr w:type="spellEnd"/>
      <w:r>
        <w:rPr>
          <w:i/>
          <w:sz w:val="18"/>
          <w:szCs w:val="18"/>
        </w:rPr>
        <w:t>.:VVIC817002</w:t>
      </w:r>
      <w:r>
        <w:rPr>
          <w:sz w:val="18"/>
          <w:szCs w:val="18"/>
        </w:rPr>
        <w:t xml:space="preserve"> </w:t>
      </w:r>
      <w:r>
        <w:rPr>
          <w:rFonts w:ascii="Wingdings" w:hAnsi="Wingdings" w:cs="Wingdings"/>
          <w:sz w:val="18"/>
          <w:szCs w:val="18"/>
        </w:rPr>
        <w:t></w:t>
      </w:r>
      <w:r>
        <w:rPr>
          <w:rFonts w:ascii="Arial Narrow" w:eastAsia="Arial Unicode MS" w:hAnsi="Arial Narrow" w:cs="Arial Narrow"/>
          <w:sz w:val="18"/>
          <w:szCs w:val="18"/>
        </w:rPr>
        <w:t xml:space="preserve"> </w:t>
      </w:r>
      <w:r>
        <w:rPr>
          <w:i/>
          <w:sz w:val="18"/>
          <w:szCs w:val="18"/>
        </w:rPr>
        <w:t>e-mail:vvic817002@istruzione.it</w:t>
      </w:r>
      <w:r>
        <w:rPr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Cod. </w:t>
      </w:r>
      <w:proofErr w:type="spellStart"/>
      <w:r>
        <w:rPr>
          <w:i/>
          <w:sz w:val="18"/>
          <w:szCs w:val="18"/>
        </w:rPr>
        <w:t>Fisc.n.</w:t>
      </w:r>
      <w:proofErr w:type="spellEnd"/>
      <w:r>
        <w:rPr>
          <w:i/>
          <w:sz w:val="18"/>
          <w:szCs w:val="18"/>
        </w:rPr>
        <w:t xml:space="preserve"> 96012400790  </w:t>
      </w:r>
    </w:p>
    <w:p w:rsidR="003E654B" w:rsidRDefault="003E654B" w:rsidP="003E654B">
      <w:pPr>
        <w:pStyle w:val="Intestazione"/>
        <w:pBdr>
          <w:top w:val="single" w:sz="4" w:space="2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Sito web:http://www.icricadi.gov.it</w:t>
      </w:r>
    </w:p>
    <w:p w:rsidR="003E654B" w:rsidRDefault="003E654B"/>
    <w:p w:rsidR="003E654B" w:rsidRDefault="003E654B">
      <w:r>
        <w:t xml:space="preserve">Ricadi 17/09/2015                                                                                                                       </w:t>
      </w:r>
      <w:proofErr w:type="spellStart"/>
      <w:r>
        <w:t>Prot</w:t>
      </w:r>
      <w:proofErr w:type="spellEnd"/>
      <w:r>
        <w:t>. 3820/C23B</w:t>
      </w:r>
    </w:p>
    <w:p w:rsidR="003E654B" w:rsidRPr="003E654B" w:rsidRDefault="003E654B" w:rsidP="003E654B">
      <w:pPr>
        <w:pStyle w:val="NormaleWeb"/>
        <w:rPr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Oggetto: </w:t>
      </w:r>
      <w:r w:rsidRPr="003E654B">
        <w:rPr>
          <w:color w:val="000000"/>
          <w:sz w:val="22"/>
          <w:szCs w:val="22"/>
        </w:rPr>
        <w:t>INDICAZIONI PER L'ELABORAZIONE DEL PTOF PER L'ANNO SCOLASTICO 2015-16</w:t>
      </w:r>
    </w:p>
    <w:p w:rsidR="003E654B" w:rsidRDefault="003E654B" w:rsidP="003E654B">
      <w:pPr>
        <w:pStyle w:val="Normale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IL DIRIGENTE SCOLASTICO</w:t>
      </w:r>
    </w:p>
    <w:p w:rsidR="003E654B" w:rsidRDefault="003E654B" w:rsidP="003E654B">
      <w:pPr>
        <w:pStyle w:val="NormaleWeb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Vista la L. n.107/2015 e quanto in essa previsto in merito all'elaborazione ed approvazione del PTOF triennale e dei relativi contenuti;</w:t>
      </w:r>
    </w:p>
    <w:p w:rsidR="003E654B" w:rsidRDefault="003E654B" w:rsidP="003E654B">
      <w:pPr>
        <w:pStyle w:val="NormaleWeb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Considerato che l'anno </w:t>
      </w:r>
      <w:proofErr w:type="spellStart"/>
      <w:r>
        <w:rPr>
          <w:color w:val="000000"/>
          <w:sz w:val="27"/>
          <w:szCs w:val="27"/>
        </w:rPr>
        <w:t>scol</w:t>
      </w:r>
      <w:proofErr w:type="spellEnd"/>
      <w:r>
        <w:rPr>
          <w:color w:val="000000"/>
          <w:sz w:val="27"/>
          <w:szCs w:val="27"/>
        </w:rPr>
        <w:t>. 2015-16 si presenta come un periodo di transizione tra quanto previsto dalla legge n.107/2015 e le norme precedenti stabilite dalla L. n. 59 del 1999 riguardanti le procedure di pianificazione del piano dell'offerta formativa;</w:t>
      </w:r>
    </w:p>
    <w:p w:rsidR="003E654B" w:rsidRDefault="003E654B" w:rsidP="003E654B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Attesa l’esigenza di allineare la procedura di indirizzo del POF 15/16 con quella prevista per il PTOF triennale 2016/17 -2017/18 – 2018/19;</w:t>
      </w:r>
    </w:p>
    <w:p w:rsidR="003E654B" w:rsidRDefault="003E654B" w:rsidP="003E654B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Nelle more della definizione dei decreti attuativi della legge n.107/2015, relativi ad esempio alla definizione dell'organico potenziato, e della proposta di piattaforma per l'elaborazione del PTOF;</w:t>
      </w:r>
    </w:p>
    <w:p w:rsidR="003E654B" w:rsidRDefault="003E654B" w:rsidP="003E654B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Tenuto conto del Rapporto di autovalutazione definito dal nucleo di autovalutazione e del Piano di miglioramento ad esso collegato, suscettibili di eventuali integrazioni e modifiche da apportare entro il mese di settembre anche su suggerimento degli organi collegiali della scuola;</w:t>
      </w:r>
    </w:p>
    <w:p w:rsidR="003E654B" w:rsidRDefault="003E654B" w:rsidP="003E654B">
      <w:pPr>
        <w:pStyle w:val="Normale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FORMULA</w:t>
      </w:r>
    </w:p>
    <w:p w:rsidR="003E654B" w:rsidRDefault="003E654B" w:rsidP="003E654B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 seguenti indicazioni aventi validità immediata per quanto riguarda l'elaborazione del piano dell'offerta formativa triennale per il corrente anno scolastico.</w:t>
      </w:r>
    </w:p>
    <w:p w:rsidR="003E654B" w:rsidRDefault="003E654B" w:rsidP="003E654B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AREA DEL CURRICOLO</w:t>
      </w:r>
    </w:p>
    <w:p w:rsidR="003E654B" w:rsidRDefault="003E654B" w:rsidP="003E654B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Potenziamento delle competenze scientifiche e logico - matematiche e lo sviluppo delle competenze trasversali (competenze di cittadinanza, competenze digitali;), la promozione dell’innovazione </w:t>
      </w:r>
      <w:proofErr w:type="spellStart"/>
      <w:r>
        <w:rPr>
          <w:color w:val="000000"/>
          <w:sz w:val="27"/>
          <w:szCs w:val="27"/>
        </w:rPr>
        <w:t>didattico-educativa</w:t>
      </w:r>
      <w:proofErr w:type="spellEnd"/>
      <w:r>
        <w:rPr>
          <w:color w:val="000000"/>
          <w:sz w:val="27"/>
          <w:szCs w:val="27"/>
        </w:rPr>
        <w:t xml:space="preserve"> e della didattica per competenze così come prevista nelle indicazioni nazionali per il curricolo</w:t>
      </w:r>
    </w:p>
    <w:p w:rsidR="003E654B" w:rsidRDefault="003E654B" w:rsidP="003E654B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2. AUTOVALUTAZIONE </w:t>
      </w:r>
      <w:proofErr w:type="spellStart"/>
      <w:r>
        <w:rPr>
          <w:color w:val="000000"/>
          <w:sz w:val="27"/>
          <w:szCs w:val="27"/>
        </w:rPr>
        <w:t>DI</w:t>
      </w:r>
      <w:proofErr w:type="spellEnd"/>
      <w:r>
        <w:rPr>
          <w:color w:val="000000"/>
          <w:sz w:val="27"/>
          <w:szCs w:val="27"/>
        </w:rPr>
        <w:t xml:space="preserve"> ISTITUTO</w:t>
      </w:r>
    </w:p>
    <w:p w:rsidR="003E654B" w:rsidRDefault="003E654B" w:rsidP="003E654B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Implementazione del sistema di valutazione previsto dal DPR 80 del2013 con la raccolta e l’elaborazione di dati utili all’analisi della qualità del servizio scolastico.</w:t>
      </w:r>
    </w:p>
    <w:p w:rsidR="003E654B" w:rsidRDefault="003E654B" w:rsidP="003E654B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Attuazione del piano di miglioramento contenuto nel RAV e verifica dell’efficacia delle azioni attuate.</w:t>
      </w:r>
    </w:p>
    <w:p w:rsidR="003E654B" w:rsidRDefault="003E654B" w:rsidP="003E654B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FLESSIBILITA’ ORGANIZZATIVA</w:t>
      </w:r>
    </w:p>
    <w:p w:rsidR="003E654B" w:rsidRDefault="003E654B" w:rsidP="003E654B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Introduzione di elementi di flessibilità didattica ed organizzativa finalizzati ad una valorizzazione delle risorse professionali .</w:t>
      </w:r>
    </w:p>
    <w:p w:rsidR="003E654B" w:rsidRDefault="003E654B" w:rsidP="003E654B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ORIENTAMENTO/CONTINUITA’</w:t>
      </w:r>
    </w:p>
    <w:p w:rsidR="003E654B" w:rsidRDefault="003E654B" w:rsidP="003E654B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Rafforzamento delle procedure e revisione degli strumenti per l’orientamento e per la continuità educativa tra diversi ordini di scuola.</w:t>
      </w:r>
    </w:p>
    <w:p w:rsidR="003E654B" w:rsidRDefault="003E654B" w:rsidP="003E654B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SUCCESSO FORMATIVO</w:t>
      </w:r>
    </w:p>
    <w:p w:rsidR="003E654B" w:rsidRDefault="003E654B" w:rsidP="003E654B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Definizione di azioni di recupero delle difficoltà, di supporto nel percorso scolastico, di valorizzazione delle eccellenze per la promozione del successo formativo di tutti gli alunni.</w:t>
      </w:r>
    </w:p>
    <w:p w:rsidR="003E654B" w:rsidRDefault="003E654B" w:rsidP="003E654B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AMPLIAMENTO DELL’OFFERTA FORMATIVA</w:t>
      </w:r>
    </w:p>
    <w:p w:rsidR="003E654B" w:rsidRDefault="003E654B" w:rsidP="003E654B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Elaborazione di proposte riconducibili alla missione dell’Istituto, agli elementi di priorità definiti nel piano di miglioramento, collegate alla programmazione didattica.</w:t>
      </w:r>
    </w:p>
    <w:p w:rsidR="003E654B" w:rsidRDefault="003E654B" w:rsidP="003E654B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DOTAZIONI STRUMENTALI</w:t>
      </w:r>
    </w:p>
    <w:p w:rsidR="003E654B" w:rsidRDefault="003E654B" w:rsidP="003E654B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Ampliamento della dotazione tecnologica, l’offerta di formazione nell’ambito delle tecnologie digitali per la promozione dell’uso delle tecnologie nella didattica quotidiana anche attraverso l’adesione ai progetti PON.</w:t>
      </w:r>
    </w:p>
    <w:p w:rsidR="003E654B" w:rsidRDefault="003E654B" w:rsidP="003E654B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SICUREZZA</w:t>
      </w:r>
    </w:p>
    <w:p w:rsidR="003E654B" w:rsidRDefault="003E654B" w:rsidP="003E654B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Proposta di formazione alla sicurezza agli alunni della scuola secondaria di primo grado Formazione del personale secondo quanto stabilito dalla normativa vigente.</w:t>
      </w:r>
    </w:p>
    <w:p w:rsidR="003E654B" w:rsidRDefault="003E654B" w:rsidP="003E654B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FORMAZIONE</w:t>
      </w:r>
    </w:p>
    <w:p w:rsidR="003E654B" w:rsidRDefault="003E654B" w:rsidP="003E654B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Definizione di proposte di formazione collegate al piano di miglioramento ed allo sviluppo della didattica per competenze, in particolare per l’elaborazione del curricolo relativo a competenze trasversali.</w:t>
      </w:r>
    </w:p>
    <w:p w:rsidR="003E654B" w:rsidRDefault="003E654B" w:rsidP="003E654B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ORGANICO POTENZIATO</w:t>
      </w:r>
    </w:p>
    <w:p w:rsidR="003E654B" w:rsidRDefault="003E654B" w:rsidP="003E654B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L’organico potenziato dovrà essere richiesto per le finalità previste dalla legge n. 107/2015, e tenendo conto in particolare delle priorità del RAV.</w:t>
      </w:r>
    </w:p>
    <w:p w:rsidR="003E654B" w:rsidRDefault="003E654B" w:rsidP="003E654B">
      <w:pPr>
        <w:pStyle w:val="NormaleWeb"/>
        <w:spacing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Il DIRIGENTE SCOLASTICO</w:t>
      </w:r>
      <w:r w:rsidR="00CC013C">
        <w:rPr>
          <w:color w:val="000000"/>
          <w:sz w:val="27"/>
          <w:szCs w:val="27"/>
        </w:rPr>
        <w:t xml:space="preserve"> REGGENTE</w:t>
      </w:r>
    </w:p>
    <w:p w:rsidR="003E654B" w:rsidRDefault="003E654B" w:rsidP="003E654B">
      <w:pPr>
        <w:pStyle w:val="Normale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Maria Salvia</w:t>
      </w:r>
    </w:p>
    <w:p w:rsidR="003E654B" w:rsidRPr="003E654B" w:rsidRDefault="003E654B" w:rsidP="003E654B">
      <w:pPr>
        <w:pStyle w:val="NormaleWeb"/>
        <w:spacing w:after="0" w:afterAutospacing="0"/>
        <w:jc w:val="right"/>
        <w:rPr>
          <w:color w:val="000000"/>
          <w:sz w:val="18"/>
          <w:szCs w:val="18"/>
        </w:rPr>
      </w:pPr>
      <w:r w:rsidRPr="003E654B">
        <w:rPr>
          <w:color w:val="000000"/>
          <w:sz w:val="18"/>
          <w:szCs w:val="18"/>
        </w:rPr>
        <w:t xml:space="preserve">firma autografa sostituita a mezzo stampa ai sensi dell’art. 3, comma 2 del </w:t>
      </w:r>
      <w:proofErr w:type="spellStart"/>
      <w:r w:rsidRPr="003E654B">
        <w:rPr>
          <w:color w:val="000000"/>
          <w:sz w:val="18"/>
          <w:szCs w:val="18"/>
        </w:rPr>
        <w:t>d.lgs</w:t>
      </w:r>
      <w:proofErr w:type="spellEnd"/>
      <w:r w:rsidRPr="003E654B">
        <w:rPr>
          <w:color w:val="000000"/>
          <w:sz w:val="18"/>
          <w:szCs w:val="18"/>
        </w:rPr>
        <w:t xml:space="preserve"> n.39/1993</w:t>
      </w:r>
    </w:p>
    <w:p w:rsidR="003E654B" w:rsidRDefault="003E654B" w:rsidP="003E654B">
      <w:pPr>
        <w:spacing w:after="0"/>
      </w:pPr>
    </w:p>
    <w:sectPr w:rsidR="003E654B" w:rsidSect="001863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doni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E654B"/>
    <w:rsid w:val="00186321"/>
    <w:rsid w:val="003E654B"/>
    <w:rsid w:val="00CC013C"/>
    <w:rsid w:val="00D3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63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3E654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E654B"/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E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2015-09-17T15:21:00Z</dcterms:created>
  <dcterms:modified xsi:type="dcterms:W3CDTF">2015-09-17T15:29:00Z</dcterms:modified>
</cp:coreProperties>
</file>